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236AC3" w:rsidRPr="00236AC3" w14:paraId="3BA6788C" w14:textId="77777777" w:rsidTr="00236AC3">
        <w:trPr>
          <w:tblCellSpacing w:w="0" w:type="dxa"/>
        </w:trPr>
        <w:tc>
          <w:tcPr>
            <w:tcW w:w="0" w:type="auto"/>
            <w:vAlign w:val="center"/>
            <w:hideMark/>
          </w:tcPr>
          <w:p w14:paraId="3BA6788A" w14:textId="77777777" w:rsidR="00236AC3" w:rsidRPr="00236AC3" w:rsidRDefault="00236AC3" w:rsidP="00236AC3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236AC3">
              <w:rPr>
                <w:rFonts w:ascii="Tahoma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14:paraId="3BA6788B" w14:textId="77777777" w:rsidR="00236AC3" w:rsidRPr="00236AC3" w:rsidRDefault="00236AC3" w:rsidP="00236AC3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236AC3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>Studentų g. 39, LT-08106 Vilnius, tel. +370 5 268 8262, el. p. info@registrucentras.lt</w:t>
            </w:r>
            <w:r w:rsidRPr="00236AC3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14:paraId="3BA6788D" w14:textId="77777777" w:rsidR="00236AC3" w:rsidRPr="00236AC3" w:rsidRDefault="00236AC3" w:rsidP="00236AC3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BA6788E" w14:textId="77777777" w:rsidR="00236AC3" w:rsidRPr="00236AC3" w:rsidRDefault="00236AC3" w:rsidP="00236AC3">
      <w:pPr>
        <w:jc w:val="center"/>
        <w:rPr>
          <w:rFonts w:ascii="Tahoma" w:hAnsi="Tahoma" w:cs="Tahoma"/>
          <w:color w:val="000000"/>
          <w:sz w:val="20"/>
          <w:szCs w:val="20"/>
          <w:lang w:eastAsia="lt-LT"/>
        </w:rPr>
      </w:pPr>
      <w:r w:rsidRPr="00236AC3">
        <w:rPr>
          <w:rFonts w:ascii="Tahoma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  <w:r w:rsidRPr="00236AC3">
        <w:rPr>
          <w:rFonts w:ascii="Tahoma" w:hAnsi="Tahoma" w:cs="Tahoma"/>
          <w:color w:val="000000"/>
          <w:sz w:val="20"/>
          <w:szCs w:val="20"/>
          <w:lang w:eastAsia="lt-LT"/>
        </w:rPr>
        <w:br/>
        <w:t>NUASMENINTAS</w:t>
      </w:r>
    </w:p>
    <w:p w14:paraId="3BA6788F" w14:textId="77777777" w:rsidR="00236AC3" w:rsidRPr="00236AC3" w:rsidRDefault="00236AC3" w:rsidP="00236AC3">
      <w:pPr>
        <w:jc w:val="center"/>
        <w:rPr>
          <w:rFonts w:ascii="Tahoma" w:hAnsi="Tahoma" w:cs="Tahoma"/>
          <w:color w:val="000000"/>
          <w:sz w:val="17"/>
          <w:szCs w:val="17"/>
          <w:lang w:eastAsia="lt-LT"/>
        </w:rPr>
      </w:pPr>
      <w:r w:rsidRPr="00236AC3">
        <w:rPr>
          <w:rFonts w:ascii="Tahoma" w:hAnsi="Tahoma" w:cs="Tahoma"/>
          <w:color w:val="000000"/>
          <w:sz w:val="17"/>
          <w:szCs w:val="17"/>
          <w:lang w:eastAsia="lt-LT"/>
        </w:rPr>
        <w:t>2025-07-31 10:45:15</w:t>
      </w:r>
    </w:p>
    <w:p w14:paraId="3BA67890" w14:textId="77777777" w:rsidR="00236AC3" w:rsidRPr="00236AC3" w:rsidRDefault="00236AC3" w:rsidP="00236AC3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BA67891" w14:textId="77777777" w:rsidR="00236AC3" w:rsidRPr="00236AC3" w:rsidRDefault="00236AC3" w:rsidP="00236AC3">
      <w:pPr>
        <w:rPr>
          <w:color w:val="auto"/>
          <w:lang w:eastAsia="lt-LT"/>
        </w:rPr>
      </w:pPr>
      <w:bookmarkStart w:id="0" w:name="TURTAS"/>
      <w:bookmarkEnd w:id="0"/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6AC3" w:rsidRPr="00236AC3" w14:paraId="3BA67894" w14:textId="77777777" w:rsidTr="00236AC3">
        <w:trPr>
          <w:tblCellSpacing w:w="0" w:type="dxa"/>
        </w:trPr>
        <w:tc>
          <w:tcPr>
            <w:tcW w:w="2000" w:type="pct"/>
            <w:hideMark/>
          </w:tcPr>
          <w:p w14:paraId="3BA67892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93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97/40524</w:t>
            </w:r>
          </w:p>
        </w:tc>
      </w:tr>
      <w:tr w:rsidR="00236AC3" w:rsidRPr="00236AC3" w14:paraId="3BA67897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95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96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Statiniai</w:t>
            </w:r>
          </w:p>
        </w:tc>
      </w:tr>
      <w:tr w:rsidR="00236AC3" w:rsidRPr="00236AC3" w14:paraId="3BA6789A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98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99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1992-11-03</w:t>
            </w:r>
          </w:p>
        </w:tc>
      </w:tr>
      <w:tr w:rsidR="00236AC3" w:rsidRPr="00236AC3" w14:paraId="3BA6789D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9B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9C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Skuodas, Gedimino g. 9</w:t>
            </w:r>
          </w:p>
        </w:tc>
      </w:tr>
    </w:tbl>
    <w:p w14:paraId="3BA6789E" w14:textId="77777777" w:rsidR="00236AC3" w:rsidRPr="00236AC3" w:rsidRDefault="00236AC3" w:rsidP="00236AC3">
      <w:pPr>
        <w:rPr>
          <w:color w:val="auto"/>
          <w:lang w:eastAsia="lt-LT"/>
        </w:rPr>
      </w:pPr>
      <w:bookmarkStart w:id="1" w:name="OBJEKTAI"/>
      <w:bookmarkEnd w:id="1"/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6AC3" w:rsidRPr="00236AC3" w14:paraId="3BA678A5" w14:textId="77777777" w:rsidTr="00236AC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36AC3" w:rsidRPr="00236AC3" w14:paraId="3BA678A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BA6789F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A678A0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236AC3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3BA678A1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BA678A3" w14:textId="77777777" w:rsidR="00236AC3" w:rsidRPr="00236AC3" w:rsidRDefault="00236AC3" w:rsidP="00236AC3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A4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- Gyvenamasis namas</w:t>
            </w:r>
          </w:p>
        </w:tc>
      </w:tr>
      <w:tr w:rsidR="00236AC3" w:rsidRPr="00236AC3" w14:paraId="3BA678A8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A6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A7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7596-2001-5010</w:t>
            </w:r>
          </w:p>
        </w:tc>
      </w:tr>
      <w:tr w:rsidR="00236AC3" w:rsidRPr="00236AC3" w14:paraId="3BA678AB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A9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AA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Daugiabučių</w:t>
            </w:r>
          </w:p>
        </w:tc>
      </w:tr>
      <w:tr w:rsidR="00236AC3" w:rsidRPr="00236AC3" w14:paraId="3BA678AE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AC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AD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Daugiabučių</w:t>
            </w:r>
          </w:p>
        </w:tc>
      </w:tr>
      <w:tr w:rsidR="00236AC3" w:rsidRPr="00236AC3" w14:paraId="3BA678B1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AF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B0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1A3p</w:t>
            </w:r>
          </w:p>
        </w:tc>
      </w:tr>
      <w:tr w:rsidR="00236AC3" w:rsidRPr="00236AC3" w14:paraId="3BA678B4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B2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B3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1962</w:t>
            </w:r>
          </w:p>
        </w:tc>
      </w:tr>
      <w:tr w:rsidR="00236AC3" w:rsidRPr="00236AC3" w14:paraId="3BA678B7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B5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B6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1962</w:t>
            </w:r>
          </w:p>
        </w:tc>
      </w:tr>
      <w:tr w:rsidR="00236AC3" w:rsidRPr="00236AC3" w14:paraId="3BA678BA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B8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B9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2007</w:t>
            </w:r>
          </w:p>
        </w:tc>
      </w:tr>
      <w:tr w:rsidR="00236AC3" w:rsidRPr="00236AC3" w14:paraId="3BA678BD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BB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BC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2014</w:t>
            </w:r>
          </w:p>
        </w:tc>
      </w:tr>
      <w:tr w:rsidR="00236AC3" w:rsidRPr="00236AC3" w14:paraId="3BA678C0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BE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BF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Neypatingasis</w:t>
            </w:r>
          </w:p>
        </w:tc>
      </w:tr>
      <w:tr w:rsidR="00236AC3" w:rsidRPr="00236AC3" w14:paraId="3BA678C3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C1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C2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100 %</w:t>
            </w:r>
          </w:p>
        </w:tc>
      </w:tr>
      <w:tr w:rsidR="00236AC3" w:rsidRPr="00236AC3" w14:paraId="3BA678C6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C4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C5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Centrinis šildymas iš centralizuotų sistemų</w:t>
            </w:r>
          </w:p>
        </w:tc>
      </w:tr>
      <w:tr w:rsidR="00236AC3" w:rsidRPr="00236AC3" w14:paraId="3BA678C9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C7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C8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Komunalinis vandentiekis</w:t>
            </w:r>
          </w:p>
        </w:tc>
      </w:tr>
      <w:tr w:rsidR="00236AC3" w:rsidRPr="00236AC3" w14:paraId="3BA678CC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CA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CB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Komunalinis nuotekų šalinimas</w:t>
            </w:r>
          </w:p>
        </w:tc>
      </w:tr>
      <w:tr w:rsidR="00236AC3" w:rsidRPr="00236AC3" w14:paraId="3BA678CF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CD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CE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Nėra</w:t>
            </w:r>
          </w:p>
        </w:tc>
      </w:tr>
      <w:tr w:rsidR="00236AC3" w:rsidRPr="00236AC3" w14:paraId="3BA678D2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D0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D1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Plytos</w:t>
            </w:r>
          </w:p>
        </w:tc>
      </w:tr>
      <w:tr w:rsidR="00236AC3" w:rsidRPr="00236AC3" w14:paraId="3BA678D5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D3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D4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Asbestcementis</w:t>
            </w:r>
          </w:p>
        </w:tc>
      </w:tr>
      <w:tr w:rsidR="00236AC3" w:rsidRPr="00236AC3" w14:paraId="3BA678D8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D6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D7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</w:t>
            </w:r>
          </w:p>
        </w:tc>
      </w:tr>
      <w:tr w:rsidR="00236AC3" w:rsidRPr="00236AC3" w14:paraId="3BA678DB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D9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DA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636.97 kv. m</w:t>
            </w:r>
          </w:p>
        </w:tc>
      </w:tr>
      <w:tr w:rsidR="00236AC3" w:rsidRPr="00236AC3" w14:paraId="3BA678DE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DC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DD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533.41 kv. m</w:t>
            </w:r>
          </w:p>
        </w:tc>
      </w:tr>
      <w:tr w:rsidR="00236AC3" w:rsidRPr="00236AC3" w14:paraId="3BA678E1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DF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E0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387.86 kv. m</w:t>
            </w:r>
          </w:p>
        </w:tc>
      </w:tr>
      <w:tr w:rsidR="00236AC3" w:rsidRPr="00236AC3" w14:paraId="3BA678E4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E2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Rūsių (pusrūsių)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E3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96.06 kv. m</w:t>
            </w:r>
          </w:p>
        </w:tc>
      </w:tr>
      <w:tr w:rsidR="00236AC3" w:rsidRPr="00236AC3" w14:paraId="3BA678E7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E5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E6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2517 kub. m</w:t>
            </w:r>
          </w:p>
        </w:tc>
      </w:tr>
      <w:tr w:rsidR="00236AC3" w:rsidRPr="00236AC3" w14:paraId="3BA678EA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E8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E9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246.00 kv. m</w:t>
            </w:r>
          </w:p>
        </w:tc>
      </w:tr>
      <w:tr w:rsidR="00236AC3" w:rsidRPr="00236AC3" w14:paraId="3BA678ED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EB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Gyvenamosios paskirties patalpų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EC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12</w:t>
            </w:r>
          </w:p>
        </w:tc>
      </w:tr>
      <w:tr w:rsidR="00236AC3" w:rsidRPr="00236AC3" w14:paraId="3BA678F0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EE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EF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27</w:t>
            </w:r>
          </w:p>
        </w:tc>
      </w:tr>
      <w:tr w:rsidR="00236AC3" w:rsidRPr="00236AC3" w14:paraId="3BA678F3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F1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F2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6240086.1879</w:t>
            </w:r>
          </w:p>
        </w:tc>
      </w:tr>
      <w:tr w:rsidR="00236AC3" w:rsidRPr="00236AC3" w14:paraId="3BA678F6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F4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F5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346857.269</w:t>
            </w:r>
          </w:p>
        </w:tc>
      </w:tr>
      <w:tr w:rsidR="00236AC3" w:rsidRPr="00236AC3" w14:paraId="3BA678F9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F7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F8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151 Eur</w:t>
            </w:r>
          </w:p>
        </w:tc>
      </w:tr>
      <w:tr w:rsidR="00236AC3" w:rsidRPr="00236AC3" w14:paraId="3BA678FC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FA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FB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9 %</w:t>
            </w:r>
          </w:p>
        </w:tc>
      </w:tr>
      <w:tr w:rsidR="00236AC3" w:rsidRPr="00236AC3" w14:paraId="3BA678FF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8FD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8FE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139 Eur</w:t>
            </w:r>
          </w:p>
        </w:tc>
      </w:tr>
      <w:tr w:rsidR="00236AC3" w:rsidRPr="00236AC3" w14:paraId="3BA67902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00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01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1992-11-03</w:t>
            </w:r>
          </w:p>
        </w:tc>
      </w:tr>
      <w:tr w:rsidR="00236AC3" w:rsidRPr="00236AC3" w14:paraId="3BA67905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03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04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2014-04-18</w:t>
            </w:r>
          </w:p>
        </w:tc>
      </w:tr>
    </w:tbl>
    <w:p w14:paraId="3BA67906" w14:textId="77777777" w:rsidR="00236AC3" w:rsidRPr="00236AC3" w:rsidRDefault="00236AC3" w:rsidP="00236AC3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BA67907" w14:textId="77777777" w:rsidR="00236AC3" w:rsidRPr="00236AC3" w:rsidRDefault="00236AC3" w:rsidP="00236AC3">
      <w:pPr>
        <w:rPr>
          <w:color w:val="auto"/>
          <w:lang w:eastAsia="lt-LT"/>
        </w:rPr>
      </w:pPr>
      <w:bookmarkStart w:id="2" w:name="PRIKLAUSINIAI"/>
      <w:bookmarkEnd w:id="2"/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6. Kitos daiktinės teisės: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6AC3" w:rsidRPr="00236AC3" w14:paraId="3BA6790E" w14:textId="77777777" w:rsidTr="00236AC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36AC3" w:rsidRPr="00236AC3" w14:paraId="3BA6790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BA67908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A67909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236AC3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3BA6790A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BA6790C" w14:textId="77777777" w:rsidR="00236AC3" w:rsidRPr="00236AC3" w:rsidRDefault="00236AC3" w:rsidP="00236AC3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0D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Nustatytas turto administravimas</w:t>
            </w:r>
          </w:p>
        </w:tc>
      </w:tr>
      <w:tr w:rsidR="00236AC3" w:rsidRPr="00236AC3" w14:paraId="3BA67911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0F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Turto administratorius: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10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Uždaroji akcinė bendrovė "Skuodo šiluma", a.k. 273889830</w:t>
            </w:r>
          </w:p>
        </w:tc>
      </w:tr>
      <w:tr w:rsidR="00236AC3" w:rsidRPr="00236AC3" w14:paraId="3BA67914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12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13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7596-2001-5010, aprašytas p. 2.1.</w:t>
            </w:r>
          </w:p>
        </w:tc>
      </w:tr>
      <w:tr w:rsidR="00236AC3" w:rsidRPr="00236AC3" w14:paraId="3BA67917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15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16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2020-08-24 Savivaldybės administracijos direktoriaus įsakymas Nr. A1-629</w:t>
            </w:r>
          </w:p>
        </w:tc>
      </w:tr>
      <w:tr w:rsidR="00236AC3" w:rsidRPr="00236AC3" w14:paraId="3BA6791A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18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19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2020-09-03</w:t>
            </w:r>
          </w:p>
        </w:tc>
      </w:tr>
      <w:tr w:rsidR="00236AC3" w:rsidRPr="00236AC3" w14:paraId="3BA6791D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1B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1C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2020-08-24 iki 2025-08-24</w:t>
            </w:r>
          </w:p>
        </w:tc>
      </w:tr>
    </w:tbl>
    <w:p w14:paraId="3BA6791E" w14:textId="77777777" w:rsidR="00236AC3" w:rsidRPr="00236AC3" w:rsidRDefault="00236AC3" w:rsidP="00236AC3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6AC3" w:rsidRPr="00236AC3" w14:paraId="3BA67925" w14:textId="77777777" w:rsidTr="00236AC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36AC3" w:rsidRPr="00236AC3" w14:paraId="3BA6792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BA6791F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A67920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236AC3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7.2.</w:t>
                  </w:r>
                </w:p>
              </w:tc>
              <w:tc>
                <w:tcPr>
                  <w:tcW w:w="0" w:type="auto"/>
                  <w:hideMark/>
                </w:tcPr>
                <w:p w14:paraId="3BA67921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BA67923" w14:textId="77777777" w:rsidR="00236AC3" w:rsidRPr="00236AC3" w:rsidRDefault="00236AC3" w:rsidP="00236AC3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24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Nekilnojamasis daiktas yra nekilnojamųjų kultūros vertybių teritorijoje (jų apsaugos zonoje)</w:t>
            </w:r>
          </w:p>
        </w:tc>
      </w:tr>
      <w:tr w:rsidR="00236AC3" w:rsidRPr="00236AC3" w14:paraId="3BA67928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26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27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Kultūros paveldo departamentas prie Kultūros ministerijos, a.k. 188692688</w:t>
            </w:r>
          </w:p>
        </w:tc>
      </w:tr>
      <w:tr w:rsidR="00236AC3" w:rsidRPr="00236AC3" w14:paraId="3BA6792B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29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2A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7596-2001-5010, aprašytas p. 2.1.</w:t>
            </w:r>
          </w:p>
        </w:tc>
      </w:tr>
      <w:tr w:rsidR="00236AC3" w:rsidRPr="00236AC3" w14:paraId="3BA6792E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2C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2D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1995-01-31 Raštas Nr. 01-7-127</w:t>
            </w:r>
          </w:p>
        </w:tc>
      </w:tr>
      <w:tr w:rsidR="00236AC3" w:rsidRPr="00236AC3" w14:paraId="3BA67931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2F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30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2012-02-03</w:t>
            </w:r>
          </w:p>
        </w:tc>
      </w:tr>
    </w:tbl>
    <w:p w14:paraId="3BA67932" w14:textId="77777777" w:rsidR="00236AC3" w:rsidRPr="00236AC3" w:rsidRDefault="00236AC3" w:rsidP="00236AC3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BA67933" w14:textId="77777777" w:rsidR="00236AC3" w:rsidRPr="00236AC3" w:rsidRDefault="00236AC3" w:rsidP="00236AC3">
      <w:pPr>
        <w:rPr>
          <w:color w:val="auto"/>
          <w:lang w:eastAsia="lt-LT"/>
        </w:rPr>
      </w:pP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6AC3" w:rsidRPr="00236AC3" w14:paraId="3BA6793A" w14:textId="77777777" w:rsidTr="00236AC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236AC3" w:rsidRPr="00236AC3" w14:paraId="3BA6793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BA67934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A67935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236AC3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3BA67936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BA67938" w14:textId="77777777" w:rsidR="00236AC3" w:rsidRPr="00236AC3" w:rsidRDefault="00236AC3" w:rsidP="00236AC3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39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Kadastrinius matavimus atliko (kadastro žyma)</w:t>
            </w:r>
          </w:p>
        </w:tc>
      </w:tr>
      <w:tr w:rsidR="00236AC3" w:rsidRPr="00236AC3" w14:paraId="3BA6793D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3B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3C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Valstybės įmonės Registrų centro Telšių filialas, a.k. 180101069</w:t>
            </w:r>
          </w:p>
        </w:tc>
      </w:tr>
      <w:tr w:rsidR="00236AC3" w:rsidRPr="00236AC3" w14:paraId="3BA67940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3E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3F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7596-2001-5010, aprašytas p. 2.1.</w:t>
            </w:r>
          </w:p>
        </w:tc>
      </w:tr>
      <w:tr w:rsidR="00236AC3" w:rsidRPr="00236AC3" w14:paraId="3BA67943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41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42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2008-07-11 Kvalifikacijos pažymėjimas Nr. 2M-M-431</w:t>
            </w: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br/>
              <w:t>2014-04-18 Nekilnojamojo daikto kadastro duomenų byla Nr. -</w:t>
            </w:r>
          </w:p>
        </w:tc>
      </w:tr>
      <w:tr w:rsidR="00236AC3" w:rsidRPr="00236AC3" w14:paraId="3BA67946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44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45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2014-07-10</w:t>
            </w:r>
          </w:p>
        </w:tc>
      </w:tr>
    </w:tbl>
    <w:p w14:paraId="3BA67947" w14:textId="77777777" w:rsidR="00236AC3" w:rsidRPr="00236AC3" w:rsidRDefault="00236AC3" w:rsidP="00236AC3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6AC3" w:rsidRPr="00236AC3" w14:paraId="3BA6794E" w14:textId="77777777" w:rsidTr="00236AC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236AC3" w:rsidRPr="00236AC3" w14:paraId="3BA6794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BA67948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A67949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236AC3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3BA6794A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BA6794C" w14:textId="77777777" w:rsidR="00236AC3" w:rsidRPr="00236AC3" w:rsidRDefault="00236AC3" w:rsidP="00236AC3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4D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Kadastro duomenų tikslinimas (daikto registravimas)</w:t>
            </w:r>
          </w:p>
        </w:tc>
      </w:tr>
      <w:tr w:rsidR="00236AC3" w:rsidRPr="00236AC3" w14:paraId="3BA67951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4F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50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7596-2001-5010, aprašytas p. 2.1.</w:t>
            </w:r>
          </w:p>
        </w:tc>
      </w:tr>
      <w:tr w:rsidR="00236AC3" w:rsidRPr="00236AC3" w14:paraId="3BA67954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52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53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2014-04-18 Nekilnojamojo daikto kadastro duomenų byla Nr. -</w:t>
            </w: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br/>
              <w:t>2014-06-12 Deklaracija apie statybos užbaigimą Nr. 1</w:t>
            </w:r>
          </w:p>
        </w:tc>
      </w:tr>
      <w:tr w:rsidR="00236AC3" w:rsidRPr="00236AC3" w14:paraId="3BA67957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BA67955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56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2014-07-10</w:t>
            </w:r>
          </w:p>
        </w:tc>
      </w:tr>
    </w:tbl>
    <w:p w14:paraId="3BA67958" w14:textId="77777777" w:rsidR="00236AC3" w:rsidRPr="00236AC3" w:rsidRDefault="00236AC3" w:rsidP="00236AC3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BA67959" w14:textId="77777777" w:rsidR="00236AC3" w:rsidRPr="00236AC3" w:rsidRDefault="00236AC3" w:rsidP="00236AC3">
      <w:pPr>
        <w:rPr>
          <w:color w:val="auto"/>
          <w:lang w:eastAsia="lt-LT"/>
        </w:rPr>
      </w:pP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13. Kita informacija: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6AC3" w:rsidRPr="00236AC3" w14:paraId="3BA6795C" w14:textId="77777777" w:rsidTr="00236AC3">
        <w:trPr>
          <w:tblCellSpacing w:w="0" w:type="dxa"/>
        </w:trPr>
        <w:tc>
          <w:tcPr>
            <w:tcW w:w="2000" w:type="pct"/>
            <w:hideMark/>
          </w:tcPr>
          <w:p w14:paraId="3BA6795A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Žemės sklypo, kuriame yra statiniai, kadastrinis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5B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7550/0005:403</w:t>
            </w:r>
          </w:p>
        </w:tc>
      </w:tr>
      <w:tr w:rsidR="00236AC3" w:rsidRPr="00236AC3" w14:paraId="3BA6795F" w14:textId="77777777" w:rsidTr="00236AC3">
        <w:trPr>
          <w:tblCellSpacing w:w="0" w:type="dxa"/>
        </w:trPr>
        <w:tc>
          <w:tcPr>
            <w:tcW w:w="2000" w:type="pct"/>
            <w:hideMark/>
          </w:tcPr>
          <w:p w14:paraId="3BA6795D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Archyvinės bylos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A6795E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27031/457</w:t>
            </w:r>
          </w:p>
        </w:tc>
      </w:tr>
    </w:tbl>
    <w:p w14:paraId="3BA67960" w14:textId="77777777" w:rsidR="00236AC3" w:rsidRPr="00236AC3" w:rsidRDefault="00236AC3" w:rsidP="00236AC3">
      <w:pPr>
        <w:rPr>
          <w:color w:val="auto"/>
          <w:lang w:eastAsia="lt-LT"/>
        </w:rPr>
      </w:pP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</w:p>
    <w:p w14:paraId="3BA67961" w14:textId="77777777" w:rsidR="00236AC3" w:rsidRPr="00236AC3" w:rsidRDefault="00236AC3" w:rsidP="00236AC3">
      <w:pPr>
        <w:rPr>
          <w:color w:val="auto"/>
          <w:lang w:eastAsia="lt-LT"/>
        </w:rPr>
      </w:pPr>
    </w:p>
    <w:tbl>
      <w:tblPr>
        <w:tblW w:w="495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069"/>
        <w:gridCol w:w="1230"/>
        <w:gridCol w:w="243"/>
      </w:tblGrid>
      <w:tr w:rsidR="00236AC3" w:rsidRPr="00236AC3" w14:paraId="3BA67965" w14:textId="77777777" w:rsidTr="00236AC3">
        <w:trPr>
          <w:tblCellSpacing w:w="15" w:type="dxa"/>
        </w:trPr>
        <w:tc>
          <w:tcPr>
            <w:tcW w:w="0" w:type="auto"/>
            <w:vAlign w:val="bottom"/>
            <w:hideMark/>
          </w:tcPr>
          <w:p w14:paraId="3BA67962" w14:textId="77777777" w:rsidR="00236AC3" w:rsidRPr="00236AC3" w:rsidRDefault="00236AC3" w:rsidP="00236AC3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3BA67963" w14:textId="77777777" w:rsidR="00236AC3" w:rsidRPr="00236AC3" w:rsidRDefault="00236AC3" w:rsidP="00236AC3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14:paraId="3BA67964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</w:tr>
    </w:tbl>
    <w:p w14:paraId="3BA67966" w14:textId="77777777" w:rsidR="005A4E93" w:rsidRDefault="005A4E93"/>
    <w:sectPr w:rsidR="005A4E9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BA"/>
    <w:family w:val="swiss"/>
    <w:pitch w:val="variable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AC3"/>
    <w:rsid w:val="00236AC3"/>
    <w:rsid w:val="005A4E93"/>
    <w:rsid w:val="007318F4"/>
    <w:rsid w:val="007A4C9C"/>
    <w:rsid w:val="00877861"/>
    <w:rsid w:val="008C2CD6"/>
    <w:rsid w:val="009B4132"/>
    <w:rsid w:val="00BF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6788A"/>
  <w15:chartTrackingRefBased/>
  <w15:docId w15:val="{54D51BD7-5FF5-4E2F-A315-2E5DDFE7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4132"/>
    <w:rPr>
      <w:color w:val="00000A"/>
      <w:sz w:val="24"/>
      <w:szCs w:val="24"/>
    </w:rPr>
  </w:style>
  <w:style w:type="paragraph" w:styleId="Antrat1">
    <w:name w:val="heading 1"/>
    <w:basedOn w:val="prastasis"/>
    <w:link w:val="Antrat1Diagrama"/>
    <w:qFormat/>
    <w:rsid w:val="009B4132"/>
    <w:pPr>
      <w:keepNext/>
      <w:jc w:val="center"/>
      <w:outlineLvl w:val="0"/>
    </w:pPr>
    <w:rPr>
      <w:rFonts w:eastAsiaTheme="majorEastAsia" w:cstheme="majorBidi"/>
      <w:b/>
      <w:bCs/>
      <w:sz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9B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8778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87786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8778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5A5A5" w:themeColor="accent1" w:themeShade="BF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87786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B413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7786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87786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Rodykl">
    <w:name w:val="Rodyklė"/>
    <w:basedOn w:val="prastasis"/>
    <w:qFormat/>
    <w:rsid w:val="009B4132"/>
    <w:pPr>
      <w:suppressLineNumbers/>
    </w:pPr>
    <w:rPr>
      <w:rFonts w:cs="Arial Unicode MS"/>
    </w:rPr>
  </w:style>
  <w:style w:type="character" w:customStyle="1" w:styleId="Antrat1Diagrama">
    <w:name w:val="Antraštė 1 Diagrama"/>
    <w:basedOn w:val="Numatytasispastraiposriftas"/>
    <w:link w:val="Antrat1"/>
    <w:rsid w:val="00877861"/>
    <w:rPr>
      <w:rFonts w:eastAsiaTheme="majorEastAsia" w:cstheme="majorBidi"/>
      <w:b/>
      <w:bCs/>
      <w:color w:val="00000A"/>
      <w:sz w:val="28"/>
      <w:szCs w:val="24"/>
    </w:rPr>
  </w:style>
  <w:style w:type="paragraph" w:styleId="Antrat">
    <w:name w:val="caption"/>
    <w:basedOn w:val="prastasis"/>
    <w:next w:val="Pagrindinistekstas"/>
    <w:qFormat/>
    <w:rsid w:val="009B4132"/>
    <w:pPr>
      <w:jc w:val="center"/>
    </w:pPr>
    <w:rPr>
      <w:b/>
      <w:bCs/>
      <w:sz w:val="28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F4E2E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F4E2E"/>
    <w:rPr>
      <w:color w:val="00000A"/>
      <w:sz w:val="24"/>
      <w:szCs w:val="24"/>
    </w:rPr>
  </w:style>
  <w:style w:type="paragraph" w:styleId="Debesliotekstas">
    <w:name w:val="Balloon Text"/>
    <w:basedOn w:val="prastasis"/>
    <w:link w:val="DebesliotekstasDiagrama"/>
    <w:qFormat/>
    <w:rsid w:val="009B413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BF4E2E"/>
    <w:rPr>
      <w:rFonts w:ascii="Tahoma" w:hAnsi="Tahoma" w:cs="Tahoma"/>
      <w:color w:val="00000A"/>
      <w:sz w:val="16"/>
      <w:szCs w:val="16"/>
    </w:rPr>
  </w:style>
  <w:style w:type="paragraph" w:styleId="Sraopastraipa">
    <w:name w:val="List Paragraph"/>
    <w:aliases w:val="Buletai,Bullet EY,List Paragraph21,lp1,Bullet 1,Use Case List Paragraph,Numbering,ERP-List Paragraph,List Paragraph11,List Paragraph111,Paragraph,List Paragraph Red,Table of contents numbered,Teksto skyrius,List Paragraph1"/>
    <w:basedOn w:val="prastasis"/>
    <w:link w:val="SraopastraipaDiagrama"/>
    <w:uiPriority w:val="34"/>
    <w:qFormat/>
    <w:rsid w:val="009B4132"/>
    <w:pPr>
      <w:ind w:left="720" w:firstLine="720"/>
      <w:contextualSpacing/>
    </w:pPr>
    <w:rPr>
      <w:color w:val="auto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9B4132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semiHidden/>
    <w:rsid w:val="0087786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semiHidden/>
    <w:rsid w:val="00877861"/>
    <w:rPr>
      <w:rFonts w:asciiTheme="majorHAnsi" w:eastAsiaTheme="majorEastAsia" w:hAnsiTheme="majorHAnsi" w:cstheme="majorBidi"/>
      <w:i/>
      <w:iCs/>
      <w:color w:val="A5A5A5" w:themeColor="accent1" w:themeShade="BF"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semiHidden/>
    <w:rsid w:val="00877861"/>
    <w:rPr>
      <w:rFonts w:asciiTheme="majorHAnsi" w:eastAsiaTheme="majorEastAsia" w:hAnsiTheme="majorHAnsi" w:cstheme="majorBidi"/>
      <w:color w:val="A5A5A5" w:themeColor="accent1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semiHidden/>
    <w:rsid w:val="0087786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semiHidden/>
    <w:rsid w:val="009B413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Antrat8Diagrama">
    <w:name w:val="Antraštė 8 Diagrama"/>
    <w:basedOn w:val="Numatytasispastraiposriftas"/>
    <w:link w:val="Antrat8"/>
    <w:semiHidden/>
    <w:rsid w:val="0087786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semiHidden/>
    <w:rsid w:val="008778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qFormat/>
    <w:rsid w:val="00877861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877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qFormat/>
    <w:rsid w:val="008778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rsid w:val="008778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Grietas">
    <w:name w:val="Strong"/>
    <w:basedOn w:val="Numatytasispastraiposriftas"/>
    <w:qFormat/>
    <w:rsid w:val="009B4132"/>
    <w:rPr>
      <w:b/>
      <w:bCs/>
    </w:rPr>
  </w:style>
  <w:style w:type="character" w:styleId="Emfaz">
    <w:name w:val="Emphasis"/>
    <w:basedOn w:val="Numatytasispastraiposriftas"/>
    <w:qFormat/>
    <w:rsid w:val="009B4132"/>
    <w:rPr>
      <w:i/>
      <w:iCs/>
    </w:rPr>
  </w:style>
  <w:style w:type="paragraph" w:styleId="Betarp">
    <w:name w:val="No Spacing"/>
    <w:qFormat/>
    <w:rsid w:val="009B4132"/>
    <w:rPr>
      <w:color w:val="00000A"/>
      <w:sz w:val="24"/>
      <w:szCs w:val="24"/>
    </w:rPr>
  </w:style>
  <w:style w:type="paragraph" w:styleId="Citata">
    <w:name w:val="Quote"/>
    <w:basedOn w:val="prastasis"/>
    <w:next w:val="prastasis"/>
    <w:link w:val="CitataDiagrama"/>
    <w:qFormat/>
    <w:rsid w:val="009B413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rsid w:val="009B4132"/>
    <w:rPr>
      <w:i/>
      <w:iCs/>
      <w:color w:val="404040" w:themeColor="text1" w:themeTint="BF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qFormat/>
    <w:rsid w:val="00877861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DDDDD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rsid w:val="00877861"/>
    <w:rPr>
      <w:i/>
      <w:iCs/>
      <w:color w:val="DDDDDD" w:themeColor="accent1"/>
      <w:sz w:val="24"/>
      <w:szCs w:val="24"/>
    </w:rPr>
  </w:style>
  <w:style w:type="character" w:styleId="Nerykuspabraukimas">
    <w:name w:val="Subtle Emphasis"/>
    <w:basedOn w:val="Numatytasispastraiposriftas"/>
    <w:qFormat/>
    <w:rsid w:val="00877861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qFormat/>
    <w:rsid w:val="00877861"/>
    <w:rPr>
      <w:i/>
      <w:iCs/>
      <w:color w:val="DDDDDD" w:themeColor="accent1"/>
    </w:rPr>
  </w:style>
  <w:style w:type="character" w:styleId="Nerykinuoroda">
    <w:name w:val="Subtle Reference"/>
    <w:basedOn w:val="Numatytasispastraiposriftas"/>
    <w:qFormat/>
    <w:rsid w:val="00877861"/>
    <w:rPr>
      <w:smallCaps/>
      <w:color w:val="5A5A5A" w:themeColor="text1" w:themeTint="A5"/>
    </w:rPr>
  </w:style>
  <w:style w:type="character" w:styleId="Rykinuoroda">
    <w:name w:val="Intense Reference"/>
    <w:basedOn w:val="Numatytasispastraiposriftas"/>
    <w:qFormat/>
    <w:rsid w:val="00877861"/>
    <w:rPr>
      <w:b/>
      <w:bCs/>
      <w:smallCaps/>
      <w:color w:val="DDDDDD" w:themeColor="accent1"/>
      <w:spacing w:val="5"/>
    </w:rPr>
  </w:style>
  <w:style w:type="character" w:styleId="Knygospavadinimas">
    <w:name w:val="Book Title"/>
    <w:basedOn w:val="Numatytasispastraiposriftas"/>
    <w:qFormat/>
    <w:rsid w:val="00877861"/>
    <w:rPr>
      <w:b/>
      <w:bCs/>
      <w:i/>
      <w:iCs/>
      <w:spacing w:val="5"/>
    </w:rPr>
  </w:style>
  <w:style w:type="paragraph" w:styleId="Turinioantrat">
    <w:name w:val="TOC Heading"/>
    <w:basedOn w:val="Antrat1"/>
    <w:next w:val="prastasis"/>
    <w:semiHidden/>
    <w:unhideWhenUsed/>
    <w:qFormat/>
    <w:rsid w:val="00877861"/>
    <w:pPr>
      <w:keepLines/>
      <w:spacing w:before="240"/>
      <w:jc w:val="left"/>
      <w:outlineLvl w:val="9"/>
    </w:pPr>
    <w:rPr>
      <w:rFonts w:asciiTheme="majorHAnsi" w:hAnsiTheme="majorHAnsi"/>
      <w:b w:val="0"/>
      <w:bCs w:val="0"/>
      <w:color w:val="A5A5A5" w:themeColor="accent1" w:themeShade="BF"/>
      <w:sz w:val="32"/>
      <w:szCs w:val="32"/>
    </w:rPr>
  </w:style>
  <w:style w:type="paragraph" w:customStyle="1" w:styleId="TableContents">
    <w:name w:val="Table Contents"/>
    <w:basedOn w:val="prastasis"/>
    <w:qFormat/>
    <w:rsid w:val="009B4132"/>
    <w:pPr>
      <w:widowControl w:val="0"/>
      <w:suppressLineNumbers/>
      <w:suppressAutoHyphens/>
    </w:pPr>
    <w:rPr>
      <w:rFonts w:eastAsia="Andale Sans UI" w:cs="Tahoma"/>
      <w:color w:val="auto"/>
      <w:lang w:bidi="en-US"/>
    </w:rPr>
  </w:style>
  <w:style w:type="paragraph" w:styleId="prastasiniatinklio">
    <w:name w:val="Normal (Web)"/>
    <w:basedOn w:val="prastasis"/>
    <w:uiPriority w:val="99"/>
    <w:unhideWhenUsed/>
    <w:qFormat/>
    <w:rsid w:val="009B4132"/>
    <w:pPr>
      <w:suppressAutoHyphens/>
      <w:spacing w:beforeAutospacing="1" w:afterAutospacing="1"/>
    </w:pPr>
    <w:rPr>
      <w:color w:val="auto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p1 Diagrama,Bullet 1 Diagrama,Use Case List Paragraph Diagrama,Numbering Diagrama,ERP-List Paragraph Diagrama,List Paragraph11 Diagrama,List Paragraph111 Diagrama"/>
    <w:link w:val="Sraopastraipa"/>
    <w:uiPriority w:val="34"/>
    <w:qFormat/>
    <w:locked/>
    <w:rsid w:val="009B413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75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2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Pustonia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2347</Words>
  <Characters>1338</Characters>
  <Application>Microsoft Office Word</Application>
  <DocSecurity>4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Aušra Malūkienė</cp:lastModifiedBy>
  <cp:revision>2</cp:revision>
  <dcterms:created xsi:type="dcterms:W3CDTF">2025-08-04T05:54:00Z</dcterms:created>
  <dcterms:modified xsi:type="dcterms:W3CDTF">2025-08-04T05:54:00Z</dcterms:modified>
</cp:coreProperties>
</file>